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b/>
          <w:bCs/>
          <w:color w:val="auto"/>
          <w:sz w:val="36"/>
          <w:szCs w:val="36"/>
          <w:u w:val="none"/>
          <w:lang w:val="en-US" w:eastAsia="zh-CN"/>
        </w:rPr>
      </w:pPr>
      <w:bookmarkStart w:id="0" w:name="_GoBack"/>
      <w:r>
        <w:rPr>
          <w:rFonts w:hint="eastAsia"/>
          <w:b/>
          <w:bCs/>
          <w:color w:val="auto"/>
          <w:sz w:val="36"/>
          <w:szCs w:val="36"/>
          <w:u w:val="none"/>
          <w:lang w:val="en-US" w:eastAsia="zh-CN"/>
        </w:rPr>
        <w:t>14.长沙市信息职业技术学校</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lang w:val="en-US" w:eastAsia="zh-CN"/>
        </w:rPr>
      </w:pPr>
      <w:r>
        <w:rPr>
          <w:rFonts w:hint="eastAsia"/>
          <w:b/>
          <w:bCs/>
          <w:lang w:eastAsia="zh-CN"/>
        </w:rPr>
        <w:t>一、</w:t>
      </w:r>
      <w:r>
        <w:rPr>
          <w:rFonts w:hint="eastAsia"/>
          <w:b/>
          <w:bCs/>
          <w:lang w:val="en-US" w:eastAsia="zh-CN"/>
        </w:rPr>
        <w:t>具体做法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val="0"/>
          <w:bCs w:val="0"/>
          <w:lang w:val="en-US" w:eastAsia="zh-CN"/>
        </w:rPr>
      </w:pPr>
      <w:r>
        <w:rPr>
          <w:rFonts w:hint="eastAsia"/>
          <w:b w:val="0"/>
          <w:bCs w:val="0"/>
          <w:lang w:val="en-US" w:eastAsia="zh-CN"/>
        </w:rPr>
        <w:t>1、当</w:t>
      </w:r>
      <w:r>
        <w:rPr>
          <w:rFonts w:hint="eastAsia" w:ascii="宋体" w:hAnsi="宋体" w:eastAsia="宋体" w:cs="宋体"/>
          <w:b w:val="0"/>
          <w:bCs w:val="0"/>
          <w:color w:val="auto"/>
          <w:sz w:val="21"/>
          <w:szCs w:val="21"/>
          <w:lang w:val="en-US" w:eastAsia="zh-CN"/>
        </w:rPr>
        <w:t>招聘岗位</w:t>
      </w:r>
      <w:r>
        <w:rPr>
          <w:rFonts w:hint="eastAsia" w:ascii="宋体" w:hAnsi="宋体" w:cs="宋体"/>
          <w:b w:val="0"/>
          <w:bCs w:val="0"/>
          <w:color w:val="auto"/>
          <w:sz w:val="21"/>
          <w:szCs w:val="21"/>
          <w:lang w:val="en-US" w:eastAsia="zh-CN"/>
        </w:rPr>
        <w:t>（人事管理岗位除外）</w:t>
      </w:r>
      <w:r>
        <w:rPr>
          <w:rFonts w:hint="eastAsia" w:ascii="宋体" w:hAnsi="宋体" w:eastAsia="宋体" w:cs="宋体"/>
          <w:b w:val="0"/>
          <w:bCs w:val="0"/>
          <w:color w:val="auto"/>
          <w:sz w:val="21"/>
          <w:szCs w:val="21"/>
          <w:lang w:val="en-US" w:eastAsia="zh-CN"/>
        </w:rPr>
        <w:t>的报名人数与招聘岗位数的比例</w:t>
      </w:r>
      <w:r>
        <w:rPr>
          <w:rFonts w:hint="eastAsia" w:ascii="宋体" w:hAnsi="宋体" w:cs="宋体"/>
          <w:b w:val="0"/>
          <w:bCs w:val="0"/>
          <w:color w:val="auto"/>
          <w:sz w:val="21"/>
          <w:szCs w:val="21"/>
          <w:lang w:val="en-US" w:eastAsia="zh-CN"/>
        </w:rPr>
        <w:t>不高于30</w:t>
      </w:r>
      <w:r>
        <w:rPr>
          <w:rFonts w:hint="eastAsia" w:ascii="宋体" w:hAnsi="宋体" w:eastAsia="宋体" w:cs="宋体"/>
          <w:b w:val="0"/>
          <w:bCs w:val="0"/>
          <w:color w:val="auto"/>
          <w:sz w:val="21"/>
          <w:szCs w:val="21"/>
          <w:lang w:val="en-US" w:eastAsia="zh-CN"/>
        </w:rPr>
        <w:t>:1时</w:t>
      </w:r>
      <w:r>
        <w:rPr>
          <w:rFonts w:hint="eastAsia"/>
          <w:b w:val="0"/>
          <w:bCs w:val="0"/>
          <w:lang w:val="en-US" w:eastAsia="zh-CN"/>
        </w:rPr>
        <w:t>，初试由面试和片段教学组成。面试时长为4分钟，片段教学时长为8分钟（准备时长20分钟）；满分均为100分，考生得分为所有评委分中去掉一个最高分和一个最低分后的平均得分（四舍五入后保留两位小数，下同）。</w:t>
      </w:r>
      <w:r>
        <w:rPr>
          <w:rFonts w:hint="eastAsia"/>
          <w:b w:val="0"/>
          <w:bCs w:val="0"/>
          <w:color w:val="auto"/>
          <w:lang w:val="en-US" w:eastAsia="zh-CN"/>
        </w:rPr>
        <w:t>面试、片段教学得分按4∶6的比例合成为初试成绩。</w:t>
      </w:r>
      <w:r>
        <w:rPr>
          <w:rFonts w:hint="eastAsia"/>
          <w:b w:val="0"/>
          <w:bCs w:val="0"/>
          <w:lang w:val="en-US" w:eastAsia="zh-CN"/>
        </w:rPr>
        <w:t>初试成绩于当天在学校网站公布。</w:t>
      </w:r>
    </w:p>
    <w:tbl>
      <w:tblPr>
        <w:tblStyle w:val="3"/>
        <w:tblW w:w="6996" w:type="dxa"/>
        <w:jc w:val="center"/>
        <w:tblInd w:w="-5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869"/>
        <w:gridCol w:w="1371"/>
        <w:gridCol w:w="27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7" w:hRule="atLeast"/>
          <w:jc w:val="center"/>
        </w:trPr>
        <w:tc>
          <w:tcPr>
            <w:tcW w:w="2869" w:type="dxa"/>
            <w:tcBorders>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初试日期</w:t>
            </w:r>
          </w:p>
        </w:tc>
        <w:tc>
          <w:tcPr>
            <w:tcW w:w="1371"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时间</w:t>
            </w:r>
          </w:p>
        </w:tc>
        <w:tc>
          <w:tcPr>
            <w:tcW w:w="2756" w:type="dxa"/>
            <w:tcBorders>
              <w:lef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467" w:hRule="atLeast"/>
          <w:jc w:val="center"/>
        </w:trPr>
        <w:tc>
          <w:tcPr>
            <w:tcW w:w="2869" w:type="dxa"/>
            <w:tcBorders>
              <w:right w:val="single" w:color="auto" w:sz="4" w:space="0"/>
            </w:tcBorders>
            <w:noWrap w:val="0"/>
            <w:vAlign w:val="center"/>
          </w:tcPr>
          <w:p>
            <w:pPr>
              <w:spacing w:after="0"/>
              <w:jc w:val="center"/>
              <w:rPr>
                <w:rFonts w:hint="eastAsia" w:ascii="宋体" w:hAnsi="宋体" w:eastAsia="宋体"/>
                <w:b w:val="0"/>
                <w:bCs/>
                <w:color w:val="auto"/>
                <w:sz w:val="21"/>
                <w:szCs w:val="21"/>
                <w:lang w:eastAsia="zh-CN"/>
              </w:rPr>
            </w:pPr>
            <w:r>
              <w:rPr>
                <w:rFonts w:hint="eastAsia" w:ascii="宋体" w:hAnsi="宋体"/>
                <w:b w:val="0"/>
                <w:bCs/>
                <w:color w:val="auto"/>
                <w:sz w:val="21"/>
                <w:szCs w:val="21"/>
                <w:lang w:val="en-US" w:eastAsia="zh-CN"/>
              </w:rPr>
              <w:t>2019年3月9日（星期六）</w:t>
            </w:r>
          </w:p>
        </w:tc>
        <w:tc>
          <w:tcPr>
            <w:tcW w:w="1371"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21"/>
                <w:szCs w:val="21"/>
                <w:lang w:eastAsia="zh-CN"/>
              </w:rPr>
            </w:pPr>
            <w:r>
              <w:rPr>
                <w:rFonts w:hint="eastAsia" w:ascii="宋体" w:hAnsi="宋体"/>
                <w:b w:val="0"/>
                <w:bCs/>
                <w:color w:val="auto"/>
                <w:sz w:val="21"/>
                <w:szCs w:val="21"/>
                <w:lang w:val="en-US" w:eastAsia="zh-CN"/>
              </w:rPr>
              <w:t>上午8:00</w:t>
            </w:r>
          </w:p>
        </w:tc>
        <w:tc>
          <w:tcPr>
            <w:tcW w:w="2756" w:type="dxa"/>
            <w:tcBorders>
              <w:left w:val="single" w:color="auto" w:sz="4" w:space="0"/>
            </w:tcBorders>
            <w:noWrap w:val="0"/>
            <w:vAlign w:val="center"/>
          </w:tcPr>
          <w:p>
            <w:pPr>
              <w:spacing w:after="0"/>
              <w:jc w:val="center"/>
              <w:rPr>
                <w:rFonts w:hint="eastAsia" w:ascii="宋体" w:hAnsi="宋体" w:eastAsia="宋体"/>
                <w:b w:val="0"/>
                <w:bCs/>
                <w:color w:val="auto"/>
                <w:sz w:val="21"/>
                <w:szCs w:val="21"/>
              </w:rPr>
            </w:pPr>
            <w:r>
              <w:rPr>
                <w:rFonts w:hint="eastAsia" w:ascii="宋体" w:hAnsi="宋体"/>
                <w:b w:val="0"/>
                <w:bCs/>
                <w:color w:val="auto"/>
                <w:sz w:val="21"/>
                <w:szCs w:val="21"/>
                <w:lang w:eastAsia="zh-CN"/>
              </w:rPr>
              <w:t>学校汇智厅</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val="0"/>
          <w:bCs w:val="0"/>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lang w:val="en-US" w:eastAsia="zh-CN"/>
        </w:rPr>
      </w:pPr>
      <w:r>
        <w:rPr>
          <w:rFonts w:hint="eastAsia"/>
          <w:b w:val="0"/>
          <w:bCs w:val="0"/>
          <w:color w:val="auto"/>
          <w:lang w:val="en-US" w:eastAsia="zh-CN"/>
        </w:rPr>
        <w:t>2、人事管理岗位的初试由面试和知识测验组成，满分均为100分。</w:t>
      </w:r>
      <w:r>
        <w:rPr>
          <w:rFonts w:hint="eastAsia"/>
          <w:b w:val="0"/>
          <w:bCs w:val="0"/>
          <w:color w:val="auto"/>
          <w:lang w:eastAsia="zh-CN"/>
        </w:rPr>
        <w:t>知识</w:t>
      </w:r>
      <w:r>
        <w:rPr>
          <w:rFonts w:hint="eastAsia"/>
          <w:b w:val="0"/>
          <w:bCs w:val="0"/>
          <w:color w:val="auto"/>
          <w:lang w:val="en-US" w:eastAsia="zh-CN"/>
        </w:rPr>
        <w:t>测验内容为专业知识，时长90分钟。</w:t>
      </w:r>
      <w:r>
        <w:rPr>
          <w:rFonts w:hint="eastAsia"/>
          <w:b w:val="0"/>
          <w:bCs w:val="0"/>
          <w:color w:val="auto"/>
          <w:lang w:eastAsia="zh-CN"/>
        </w:rPr>
        <w:t>考生于</w:t>
      </w:r>
      <w:r>
        <w:rPr>
          <w:rFonts w:hint="eastAsia"/>
          <w:b w:val="0"/>
          <w:bCs w:val="0"/>
          <w:color w:val="auto"/>
          <w:lang w:val="en-US" w:eastAsia="zh-CN"/>
        </w:rPr>
        <w:t>3</w:t>
      </w:r>
      <w:r>
        <w:rPr>
          <w:rFonts w:hint="eastAsia"/>
          <w:b w:val="0"/>
          <w:bCs w:val="0"/>
          <w:color w:val="auto"/>
        </w:rPr>
        <w:t>月</w:t>
      </w:r>
      <w:r>
        <w:rPr>
          <w:rFonts w:hint="eastAsia"/>
          <w:b w:val="0"/>
          <w:bCs w:val="0"/>
          <w:color w:val="auto"/>
          <w:lang w:val="en-US" w:eastAsia="zh-CN"/>
        </w:rPr>
        <w:t>7</w:t>
      </w:r>
      <w:r>
        <w:rPr>
          <w:rFonts w:hint="eastAsia"/>
          <w:b w:val="0"/>
          <w:bCs w:val="0"/>
          <w:color w:val="auto"/>
        </w:rPr>
        <w:t>日</w:t>
      </w:r>
      <w:r>
        <w:rPr>
          <w:rFonts w:hint="eastAsia"/>
          <w:b w:val="0"/>
          <w:bCs w:val="0"/>
          <w:color w:val="auto"/>
          <w:lang w:eastAsia="zh-CN"/>
        </w:rPr>
        <w:t>（星期四）前在学校网站查询考室和座位号。</w:t>
      </w:r>
      <w:r>
        <w:rPr>
          <w:rFonts w:hint="eastAsia" w:ascii="宋体" w:hAnsi="宋体"/>
          <w:b w:val="0"/>
          <w:bCs/>
          <w:color w:val="auto"/>
          <w:sz w:val="21"/>
          <w:szCs w:val="21"/>
          <w:lang w:val="en-US" w:eastAsia="zh-CN"/>
        </w:rPr>
        <w:t>3月9日（星期六）上午9:00</w:t>
      </w:r>
      <w:r>
        <w:rPr>
          <w:rFonts w:hint="eastAsia"/>
          <w:b w:val="0"/>
          <w:bCs w:val="0"/>
          <w:color w:val="auto"/>
          <w:lang w:val="en-US" w:eastAsia="zh-CN"/>
        </w:rPr>
        <w:t>开考，开考后15分钟不能进入考场。</w:t>
      </w:r>
      <w:r>
        <w:rPr>
          <w:rFonts w:hint="eastAsia"/>
          <w:color w:val="auto"/>
          <w:lang w:val="en-US" w:eastAsia="zh-CN"/>
        </w:rPr>
        <w:t>测验成绩12:00左右在学校网站和公示栏公布，对知识测验成绩有异议者于12:30前到学校道馨楼304办公室提交核分书面申请，13:00左右学校网站和公示栏公布核分结果。</w:t>
      </w:r>
      <w:r>
        <w:rPr>
          <w:rFonts w:hint="eastAsia" w:ascii="宋体" w:hAnsi="宋体" w:cs="宋体"/>
          <w:color w:val="auto"/>
          <w:lang w:val="en-US" w:eastAsia="zh-CN"/>
        </w:rPr>
        <w:t>按知识测验成绩确定入围面试的人选</w:t>
      </w:r>
      <w:r>
        <w:rPr>
          <w:rFonts w:hint="eastAsia" w:ascii="宋体" w:hAnsi="宋体" w:cs="宋体"/>
          <w:color w:val="auto"/>
        </w:rPr>
        <w:t>，</w:t>
      </w:r>
      <w:r>
        <w:rPr>
          <w:rFonts w:hint="eastAsia" w:ascii="宋体" w:hAnsi="宋体" w:eastAsia="宋体"/>
          <w:bCs/>
          <w:color w:val="auto"/>
        </w:rPr>
        <w:t>人数为</w:t>
      </w:r>
      <w:r>
        <w:rPr>
          <w:rFonts w:hint="eastAsia" w:ascii="宋体" w:hAnsi="宋体" w:eastAsia="宋体" w:cs="宋体"/>
          <w:color w:val="auto"/>
          <w:szCs w:val="21"/>
        </w:rPr>
        <w:t>招聘岗位计划数的10倍</w:t>
      </w:r>
      <w:r>
        <w:rPr>
          <w:rFonts w:hint="eastAsia"/>
          <w:b w:val="0"/>
          <w:bCs w:val="0"/>
          <w:color w:val="auto"/>
          <w:lang w:val="en-US" w:eastAsia="zh-CN"/>
        </w:rPr>
        <w:t>。知识测验末位成绩相同者均进入初试。入围名单</w:t>
      </w:r>
      <w:r>
        <w:rPr>
          <w:rFonts w:hint="eastAsia"/>
          <w:color w:val="auto"/>
          <w:lang w:val="en-US" w:eastAsia="zh-CN"/>
        </w:rPr>
        <w:t>于当日13:00左右在学校网站公布。入围人员于当日下午13:30到学校汇智厅集合参加面试。</w:t>
      </w:r>
      <w:r>
        <w:rPr>
          <w:rFonts w:hint="eastAsia"/>
          <w:b w:val="0"/>
          <w:bCs w:val="0"/>
          <w:color w:val="auto"/>
          <w:lang w:val="en-US" w:eastAsia="zh-CN"/>
        </w:rPr>
        <w:t>面试时长4分钟。每位考生的面试成绩通知书在其后两位考生结束后依次领取。考生面试得分为所有评委分中去掉一个最高分和一个最低分后的平均得分。面试、知识测验得分按4∶6的比例合成为初试成绩。初试成绩于当天在学校网站公布。</w:t>
      </w:r>
    </w:p>
    <w:p>
      <w:pPr>
        <w:keepNext w:val="0"/>
        <w:keepLines w:val="0"/>
        <w:pageBreakBefore w:val="0"/>
        <w:widowControl w:val="0"/>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color w:val="auto"/>
          <w:lang w:val="en-US" w:eastAsia="zh-CN"/>
        </w:rPr>
      </w:pPr>
      <w:r>
        <w:rPr>
          <w:rFonts w:hint="eastAsia"/>
          <w:color w:val="auto"/>
          <w:lang w:val="en-US" w:eastAsia="zh-CN"/>
        </w:rPr>
        <w:t>3、当</w:t>
      </w:r>
      <w:r>
        <w:rPr>
          <w:rFonts w:hint="eastAsia"/>
          <w:b w:val="0"/>
          <w:bCs w:val="0"/>
          <w:color w:val="auto"/>
          <w:lang w:val="en-US" w:eastAsia="zh-CN"/>
        </w:rPr>
        <w:t>招聘岗位</w:t>
      </w:r>
      <w:r>
        <w:rPr>
          <w:rFonts w:hint="eastAsia" w:ascii="宋体" w:hAnsi="宋体" w:cs="宋体"/>
          <w:b w:val="0"/>
          <w:bCs w:val="0"/>
          <w:color w:val="auto"/>
          <w:sz w:val="21"/>
          <w:szCs w:val="21"/>
          <w:lang w:val="en-US" w:eastAsia="zh-CN"/>
        </w:rPr>
        <w:t>（人事管理岗位除外）</w:t>
      </w:r>
      <w:r>
        <w:rPr>
          <w:rFonts w:hint="eastAsia"/>
          <w:b w:val="0"/>
          <w:bCs w:val="0"/>
          <w:color w:val="auto"/>
          <w:lang w:val="en-US" w:eastAsia="zh-CN"/>
        </w:rPr>
        <w:t>的报名人数与招聘岗位数的比例高于30:1</w:t>
      </w:r>
      <w:r>
        <w:rPr>
          <w:rFonts w:hint="eastAsia"/>
          <w:b w:val="0"/>
          <w:bCs w:val="0"/>
          <w:color w:val="auto"/>
        </w:rPr>
        <w:t>时</w:t>
      </w:r>
      <w:r>
        <w:rPr>
          <w:rFonts w:hint="eastAsia"/>
          <w:b w:val="0"/>
          <w:bCs w:val="0"/>
          <w:color w:val="auto"/>
          <w:lang w:eastAsia="zh-CN"/>
        </w:rPr>
        <w:t>，</w:t>
      </w:r>
      <w:r>
        <w:rPr>
          <w:rFonts w:hint="eastAsia"/>
          <w:color w:val="auto"/>
          <w:lang w:val="en-US" w:eastAsia="zh-CN"/>
        </w:rPr>
        <w:t>该招聘岗位报考人员进行知识测验，具体安排如下：</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val="0"/>
          <w:bCs w:val="0"/>
          <w:color w:val="auto"/>
          <w:lang w:val="en-US" w:eastAsia="zh-CN"/>
        </w:rPr>
      </w:pPr>
      <w:r>
        <w:rPr>
          <w:rFonts w:hint="eastAsia"/>
          <w:b w:val="0"/>
          <w:bCs w:val="0"/>
          <w:color w:val="auto"/>
          <w:lang w:val="en-US" w:eastAsia="zh-CN"/>
        </w:rPr>
        <w:t>(1)</w:t>
      </w:r>
      <w:r>
        <w:rPr>
          <w:rFonts w:hint="eastAsia"/>
          <w:b w:val="0"/>
          <w:bCs w:val="0"/>
          <w:color w:val="auto"/>
          <w:lang w:eastAsia="zh-CN"/>
        </w:rPr>
        <w:t>考生于</w:t>
      </w:r>
      <w:r>
        <w:rPr>
          <w:rFonts w:hint="eastAsia"/>
          <w:b w:val="0"/>
          <w:bCs w:val="0"/>
          <w:color w:val="auto"/>
          <w:lang w:val="en-US" w:eastAsia="zh-CN"/>
        </w:rPr>
        <w:t>3</w:t>
      </w:r>
      <w:r>
        <w:rPr>
          <w:rFonts w:hint="eastAsia"/>
          <w:b w:val="0"/>
          <w:bCs w:val="0"/>
          <w:color w:val="auto"/>
        </w:rPr>
        <w:t>月</w:t>
      </w:r>
      <w:r>
        <w:rPr>
          <w:rFonts w:hint="eastAsia"/>
          <w:b w:val="0"/>
          <w:bCs w:val="0"/>
          <w:color w:val="auto"/>
          <w:lang w:val="en-US" w:eastAsia="zh-CN"/>
        </w:rPr>
        <w:t>7</w:t>
      </w:r>
      <w:r>
        <w:rPr>
          <w:rFonts w:hint="eastAsia"/>
          <w:b w:val="0"/>
          <w:bCs w:val="0"/>
          <w:color w:val="auto"/>
        </w:rPr>
        <w:t>日</w:t>
      </w:r>
      <w:r>
        <w:rPr>
          <w:rFonts w:hint="eastAsia"/>
          <w:b w:val="0"/>
          <w:bCs w:val="0"/>
          <w:color w:val="auto"/>
          <w:lang w:eastAsia="zh-CN"/>
        </w:rPr>
        <w:t>（星期四）前在学校网站查询考室和座位号。知识</w:t>
      </w:r>
      <w:r>
        <w:rPr>
          <w:rFonts w:hint="eastAsia"/>
          <w:b w:val="0"/>
          <w:bCs w:val="0"/>
          <w:color w:val="auto"/>
          <w:lang w:val="en-US" w:eastAsia="zh-CN"/>
        </w:rPr>
        <w:t>测验内容为专业知识，满分100分，时长90分钟，3月8日（星期五）09:30开考，考场设德馨楼418室，开考后15分钟不能进入考场。</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lang w:val="en-US" w:eastAsia="zh-CN"/>
        </w:rPr>
      </w:pPr>
      <w:r>
        <w:rPr>
          <w:rFonts w:hint="eastAsia"/>
          <w:color w:val="auto"/>
          <w:lang w:val="en-US" w:eastAsia="zh-CN"/>
        </w:rPr>
        <w:t>(2)测验成绩在学校网站公布，对知识测验成绩有异议者于2019年3月8日13:40—14:00到学校道馨楼304办公室提交核分书面申请，15:00左右学校网站公布核分结果。</w:t>
      </w:r>
    </w:p>
    <w:p>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eastAsia="zh-CN"/>
        </w:rPr>
      </w:pPr>
      <w:r>
        <w:rPr>
          <w:rFonts w:hint="eastAsia"/>
          <w:color w:val="auto"/>
          <w:lang w:val="en-US" w:eastAsia="zh-CN"/>
        </w:rPr>
        <w:t>(3)</w:t>
      </w:r>
      <w:r>
        <w:rPr>
          <w:rFonts w:hint="eastAsia" w:ascii="宋体" w:hAnsi="宋体" w:cs="宋体"/>
          <w:color w:val="auto"/>
          <w:lang w:val="en-US" w:eastAsia="zh-CN"/>
        </w:rPr>
        <w:t>按知识测验成绩确定入围面试和片段教学（技能测试）的人选</w:t>
      </w:r>
      <w:r>
        <w:rPr>
          <w:rFonts w:hint="eastAsia" w:ascii="宋体" w:hAnsi="宋体" w:cs="宋体"/>
          <w:color w:val="auto"/>
        </w:rPr>
        <w:t>，</w:t>
      </w:r>
      <w:r>
        <w:rPr>
          <w:rFonts w:hint="eastAsia" w:ascii="宋体" w:hAnsi="宋体" w:eastAsia="宋体"/>
          <w:bCs/>
          <w:color w:val="auto"/>
        </w:rPr>
        <w:t>人数为</w:t>
      </w:r>
      <w:r>
        <w:rPr>
          <w:rFonts w:hint="eastAsia" w:ascii="宋体" w:hAnsi="宋体" w:eastAsia="宋体" w:cs="宋体"/>
          <w:color w:val="auto"/>
          <w:szCs w:val="21"/>
        </w:rPr>
        <w:t>招聘岗位计划数的10倍</w:t>
      </w:r>
      <w:r>
        <w:rPr>
          <w:rFonts w:hint="eastAsia"/>
          <w:b w:val="0"/>
          <w:bCs w:val="0"/>
          <w:color w:val="auto"/>
          <w:lang w:val="en-US" w:eastAsia="zh-CN"/>
        </w:rPr>
        <w:t>。知识测验末位成绩相同者均进入初试。</w:t>
      </w:r>
      <w:r>
        <w:rPr>
          <w:rFonts w:hint="eastAsia"/>
          <w:b w:val="0"/>
          <w:bCs w:val="0"/>
          <w:color w:val="auto"/>
          <w:u w:val="none"/>
          <w:lang w:val="en-US" w:eastAsia="zh-CN"/>
        </w:rPr>
        <w:t>知识测验得分不计入初试成绩。</w:t>
      </w:r>
      <w:r>
        <w:rPr>
          <w:rFonts w:hint="eastAsia"/>
          <w:b w:val="0"/>
          <w:bCs w:val="0"/>
          <w:color w:val="auto"/>
          <w:lang w:val="en-US" w:eastAsia="zh-CN"/>
        </w:rPr>
        <w:t>入围名单</w:t>
      </w:r>
      <w:r>
        <w:rPr>
          <w:rFonts w:hint="eastAsia"/>
          <w:color w:val="auto"/>
          <w:lang w:val="en-US" w:eastAsia="zh-CN"/>
        </w:rPr>
        <w:t>于3月8日15:00左右在学校网站公布。入围人员于3月9日（星期六）8：00到学校汇智厅集合。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b/>
          <w:bCs/>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b/>
          <w:bCs/>
          <w:lang w:eastAsia="zh-CN"/>
        </w:rPr>
      </w:pPr>
      <w:r>
        <w:rPr>
          <w:rFonts w:hint="eastAsia"/>
          <w:b/>
          <w:bCs/>
          <w:lang w:eastAsia="zh-CN"/>
        </w:rPr>
        <w:t>二、相关要求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0"/>
        <w:jc w:val="both"/>
        <w:textAlignment w:val="auto"/>
        <w:outlineLvl w:val="9"/>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1、直接考核岗位报考人员不参加初试。</w:t>
      </w:r>
    </w:p>
    <w:p>
      <w:pPr>
        <w:adjustRightInd w:val="0"/>
        <w:snapToGrid w:val="0"/>
        <w:spacing w:line="360" w:lineRule="auto"/>
        <w:ind w:firstLine="420" w:firstLineChars="200"/>
        <w:rPr>
          <w:rFonts w:hint="eastAsia"/>
          <w:b/>
          <w:bCs/>
          <w:lang w:val="en-US" w:eastAsia="zh-CN"/>
        </w:rPr>
      </w:pPr>
      <w:r>
        <w:rPr>
          <w:rFonts w:hint="eastAsia"/>
          <w:lang w:val="en-US" w:eastAsia="zh-CN"/>
        </w:rPr>
        <w:t>2、</w:t>
      </w:r>
      <w:r>
        <w:rPr>
          <w:rFonts w:hint="eastAsia"/>
        </w:rPr>
        <w:t>考生凭本人有效居民身份证</w:t>
      </w:r>
      <w:r>
        <w:rPr>
          <w:rFonts w:hint="eastAsia"/>
          <w:lang w:val="en-US" w:eastAsia="zh-CN"/>
        </w:rPr>
        <w:t>原件</w:t>
      </w:r>
      <w:r>
        <w:rPr>
          <w:rFonts w:hint="eastAsia"/>
        </w:rPr>
        <w:t>和《</w:t>
      </w:r>
      <w:r>
        <w:rPr>
          <w:rFonts w:hint="eastAsia"/>
          <w:lang w:eastAsia="zh-CN"/>
        </w:rPr>
        <w:t>报名表</w:t>
      </w:r>
      <w:r>
        <w:rPr>
          <w:rFonts w:hint="eastAsia"/>
        </w:rPr>
        <w:t>》参加初试，</w:t>
      </w:r>
      <w:r>
        <w:rPr>
          <w:rFonts w:hint="eastAsia"/>
          <w:lang w:val="en-US" w:eastAsia="zh-CN"/>
        </w:rPr>
        <w:t>缺一不可。</w:t>
      </w:r>
      <w:r>
        <w:rPr>
          <w:rFonts w:hint="eastAsia"/>
        </w:rPr>
        <w:t>未按时到达集合地点者视为自动放弃。初试时考生不得自带任何资料</w:t>
      </w:r>
      <w:r>
        <w:rPr>
          <w:rFonts w:hint="eastAsia" w:ascii="宋体" w:hAnsi="宋体" w:eastAsia="宋体" w:cs="宋体"/>
          <w:color w:val="auto"/>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2" w:firstLineChars="200"/>
        <w:jc w:val="both"/>
        <w:textAlignment w:val="auto"/>
        <w:outlineLvl w:val="9"/>
        <w:rPr>
          <w:rFonts w:hint="eastAsia"/>
          <w:b/>
          <w:bCs/>
          <w:lang w:val="en-US" w:eastAsia="zh-CN"/>
        </w:rPr>
      </w:pPr>
      <w:r>
        <w:rPr>
          <w:rFonts w:hint="eastAsia"/>
          <w:b/>
          <w:bCs/>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b w:val="0"/>
          <w:bCs w:val="0"/>
          <w:lang w:val="en-US" w:eastAsia="zh-CN"/>
        </w:rPr>
      </w:pPr>
      <w:r>
        <w:rPr>
          <w:rFonts w:hint="eastAsia"/>
          <w:lang w:val="en-US" w:eastAsia="zh-CN"/>
        </w:rPr>
        <w:t>联系电话：0731-85657815，</w:t>
      </w:r>
      <w:r>
        <w:rPr>
          <w:rFonts w:hint="eastAsia"/>
          <w:b w:val="0"/>
          <w:bCs w:val="0"/>
          <w:lang w:val="en-US" w:eastAsia="zh-CN"/>
        </w:rPr>
        <w:t>13574832598（何老师）</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lang w:val="en-US" w:eastAsia="zh-CN"/>
        </w:rPr>
      </w:pPr>
      <w:r>
        <w:rPr>
          <w:rFonts w:hint="eastAsia"/>
          <w:lang w:val="en-US" w:eastAsia="zh-CN"/>
        </w:rPr>
        <w:t>学校地址：长沙市雨花区环保科技园长沙职教基地圭白路108号</w:t>
      </w:r>
    </w:p>
    <w:p>
      <w:r>
        <w:rPr>
          <w:rFonts w:hint="eastAsia"/>
          <w:lang w:val="en-US" w:eastAsia="zh-CN"/>
        </w:rPr>
        <w:t>学校网址：www.hncxzx.com</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163371"/>
    <w:rsid w:val="7816337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2019-02-25T01:54:00Z</dcterms:created>
  <dc:creator>彭建宏</dc:creator>
  <cp:lastModifiedBy>彭建宏</cp:lastModifiedBy>
  <dcterms:modified xsi:type="dcterms:W3CDTF">2019-02-25T01:54:19Z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