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/>
          <w:bCs/>
          <w:spacing w:val="-6"/>
          <w:kern w:val="36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6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kern w:val="36"/>
          <w:sz w:val="44"/>
          <w:szCs w:val="44"/>
          <w:lang w:eastAsia="zh-CN"/>
        </w:rPr>
        <w:t>长沙卫生职业学院2020年自主招聘考核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kern w:val="36"/>
          <w:sz w:val="44"/>
          <w:szCs w:val="44"/>
        </w:rPr>
        <w:t>疫情防控须知</w:t>
      </w:r>
    </w:p>
    <w:p>
      <w:pPr>
        <w:widowControl/>
        <w:shd w:val="clear" w:color="auto" w:fill="FFFFFF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6"/>
          <w:sz w:val="44"/>
          <w:szCs w:val="44"/>
          <w:shd w:val="clear" w:color="auto" w:fill="FFFFFF"/>
        </w:rPr>
      </w:pPr>
    </w:p>
    <w:p>
      <w:pPr>
        <w:snapToGrid w:val="0"/>
        <w:spacing w:line="592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根据长沙市新型冠状病毒肺炎防控指挥部印发的《长沙市会议、培训、考试及现场活动疫情防控指引（第二版）》（长病防指〔</w:t>
      </w:r>
      <w:r>
        <w:rPr>
          <w:rFonts w:ascii="仿宋_GB2312" w:hAnsi="仿宋" w:eastAsia="仿宋_GB2312"/>
          <w:color w:val="000000"/>
          <w:sz w:val="32"/>
          <w:szCs w:val="32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〕</w:t>
      </w:r>
      <w:r>
        <w:rPr>
          <w:rFonts w:ascii="仿宋_GB2312" w:hAnsi="仿宋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18号）文件精神，现将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考核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期间考生疫情防控须知告知如下，请广大考生认真阅读知悉。</w:t>
      </w:r>
    </w:p>
    <w:p>
      <w:pPr>
        <w:snapToGrid w:val="0"/>
        <w:spacing w:line="592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一、考生进入考场流程</w:t>
      </w:r>
    </w:p>
    <w:p>
      <w:pPr>
        <w:snapToGri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当天考生需提前准备好以下内容到达考点：健康码（绿码）、通信大数据行程卡（绿色）、身份证原件（不可用电子身份证代替）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snapToGrid w:val="0"/>
        <w:spacing w:line="592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考生进入考点校门前，要求保持1米以上距离依次接受体温检测和健康询问，同时出示本人的健康码（绿码）、通信大数据行程卡（绿色）、身份证原件（不可用电子身份证代替），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证齐全方可进入考点校门。</w:t>
      </w:r>
    </w:p>
    <w:p>
      <w:pPr>
        <w:snapToGrid w:val="0"/>
        <w:spacing w:line="592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二、疫情防控要求及应急处理办法</w:t>
      </w:r>
    </w:p>
    <w:p>
      <w:pPr>
        <w:snapToGrid w:val="0"/>
        <w:spacing w:line="592" w:lineRule="exact"/>
        <w:ind w:firstLine="640" w:firstLineChars="200"/>
        <w:rPr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（一）考生需准备的资料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</w:t>
      </w:r>
      <w:r>
        <w:rPr>
          <w:rFonts w:hint="eastAsia" w:eastAsia="仿宋_GB2312"/>
          <w:bCs/>
          <w:sz w:val="32"/>
          <w:szCs w:val="32"/>
        </w:rPr>
        <w:t>、健康码（绿码）、通信大数据行程卡（绿色）；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</w:t>
      </w:r>
      <w:r>
        <w:rPr>
          <w:rFonts w:hint="eastAsia" w:eastAsia="仿宋_GB2312"/>
          <w:bCs/>
          <w:sz w:val="32"/>
          <w:szCs w:val="32"/>
        </w:rPr>
        <w:t>、有发热、咳嗽等相关症状的提供3天内核酸检测报告。</w:t>
      </w:r>
    </w:p>
    <w:p>
      <w:pPr>
        <w:snapToGrid w:val="0"/>
        <w:spacing w:line="592" w:lineRule="exact"/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（二）筛查审验方式及结果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</w:t>
      </w:r>
      <w:r>
        <w:rPr>
          <w:rFonts w:hint="eastAsia"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sz w:val="32"/>
          <w:szCs w:val="32"/>
          <w:lang w:eastAsia="zh-CN"/>
        </w:rPr>
        <w:t>考核</w:t>
      </w:r>
      <w:r>
        <w:rPr>
          <w:rFonts w:hint="eastAsia" w:eastAsia="仿宋_GB2312"/>
          <w:bCs/>
          <w:sz w:val="32"/>
          <w:szCs w:val="32"/>
        </w:rPr>
        <w:t>日前21天内有境外旅居史的不可参加</w:t>
      </w:r>
      <w:r>
        <w:rPr>
          <w:rFonts w:hint="eastAsia" w:eastAsia="仿宋_GB2312"/>
          <w:bCs/>
          <w:sz w:val="32"/>
          <w:szCs w:val="32"/>
          <w:lang w:eastAsia="zh-CN"/>
        </w:rPr>
        <w:t>考核</w:t>
      </w:r>
      <w:r>
        <w:rPr>
          <w:rFonts w:hint="eastAsia" w:eastAsia="仿宋_GB2312"/>
          <w:bCs/>
          <w:sz w:val="32"/>
          <w:szCs w:val="32"/>
        </w:rPr>
        <w:t>；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</w:t>
      </w:r>
      <w:r>
        <w:rPr>
          <w:rFonts w:hint="eastAsia"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sz w:val="32"/>
          <w:szCs w:val="32"/>
          <w:lang w:eastAsia="zh-CN"/>
        </w:rPr>
        <w:t>考核</w:t>
      </w:r>
      <w:r>
        <w:rPr>
          <w:rFonts w:hint="eastAsia" w:eastAsia="仿宋_GB2312"/>
          <w:bCs/>
          <w:sz w:val="32"/>
          <w:szCs w:val="32"/>
        </w:rPr>
        <w:t>日前14天有高、中风险地区旅居史的不可参加</w:t>
      </w:r>
      <w:r>
        <w:rPr>
          <w:rFonts w:hint="eastAsia" w:eastAsia="仿宋_GB2312"/>
          <w:bCs/>
          <w:sz w:val="32"/>
          <w:szCs w:val="32"/>
          <w:lang w:eastAsia="zh-CN"/>
        </w:rPr>
        <w:t>考核</w:t>
      </w:r>
      <w:r>
        <w:rPr>
          <w:rFonts w:hint="eastAsia" w:eastAsia="仿宋_GB2312"/>
          <w:bCs/>
          <w:sz w:val="32"/>
          <w:szCs w:val="32"/>
        </w:rPr>
        <w:t>；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3、有发热、咳嗽等相关症状，且无3天内核酸检测报告的不可参加</w:t>
      </w:r>
      <w:r>
        <w:rPr>
          <w:rFonts w:hint="eastAsia" w:eastAsia="仿宋_GB2312"/>
          <w:bCs/>
          <w:sz w:val="32"/>
          <w:szCs w:val="32"/>
          <w:lang w:eastAsia="zh-CN"/>
        </w:rPr>
        <w:t>考核</w:t>
      </w:r>
      <w:r>
        <w:rPr>
          <w:rFonts w:hint="eastAsia" w:eastAsia="仿宋_GB2312"/>
          <w:bCs/>
          <w:sz w:val="32"/>
          <w:szCs w:val="32"/>
        </w:rPr>
        <w:t>，核酸检测报告为阳性的不可参加</w:t>
      </w:r>
      <w:r>
        <w:rPr>
          <w:rFonts w:hint="eastAsia" w:eastAsia="仿宋_GB2312"/>
          <w:bCs/>
          <w:sz w:val="32"/>
          <w:szCs w:val="32"/>
          <w:lang w:eastAsia="zh-CN"/>
        </w:rPr>
        <w:t>考核</w:t>
      </w:r>
      <w:r>
        <w:rPr>
          <w:rFonts w:hint="eastAsia" w:eastAsia="仿宋_GB2312"/>
          <w:bCs/>
          <w:sz w:val="32"/>
          <w:szCs w:val="32"/>
        </w:rPr>
        <w:t>，核酸检测报告为阴性的可以参加</w:t>
      </w:r>
      <w:r>
        <w:rPr>
          <w:rFonts w:hint="eastAsia" w:eastAsia="仿宋_GB2312"/>
          <w:bCs/>
          <w:sz w:val="32"/>
          <w:szCs w:val="32"/>
          <w:lang w:eastAsia="zh-CN"/>
        </w:rPr>
        <w:t>考核</w:t>
      </w:r>
      <w:r>
        <w:rPr>
          <w:rFonts w:hint="eastAsia" w:eastAsia="仿宋_GB2312"/>
          <w:bCs/>
          <w:sz w:val="32"/>
          <w:szCs w:val="32"/>
        </w:rPr>
        <w:t>；</w:t>
      </w:r>
    </w:p>
    <w:p>
      <w:pPr>
        <w:snapToGrid w:val="0"/>
        <w:spacing w:line="592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</w:rPr>
        <w:t>4、健康码为红码或者黄码的不可参加</w:t>
      </w:r>
      <w:r>
        <w:rPr>
          <w:rFonts w:hint="eastAsia" w:eastAsia="仿宋_GB2312"/>
          <w:bCs/>
          <w:sz w:val="32"/>
          <w:szCs w:val="32"/>
          <w:lang w:eastAsia="zh-CN"/>
        </w:rPr>
        <w:t>考核</w:t>
      </w:r>
      <w:r>
        <w:rPr>
          <w:rFonts w:hint="eastAsia" w:eastAsia="仿宋_GB2312"/>
          <w:bCs/>
          <w:sz w:val="32"/>
          <w:szCs w:val="32"/>
        </w:rPr>
        <w:t>，绿码可以参加</w:t>
      </w:r>
      <w:r>
        <w:rPr>
          <w:rFonts w:hint="eastAsia" w:eastAsia="仿宋_GB2312"/>
          <w:bCs/>
          <w:sz w:val="32"/>
          <w:szCs w:val="32"/>
          <w:lang w:eastAsia="zh-CN"/>
        </w:rPr>
        <w:t>考核。</w:t>
      </w:r>
    </w:p>
    <w:p>
      <w:pPr>
        <w:snapToGrid w:val="0"/>
        <w:spacing w:line="592" w:lineRule="exact"/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（三）考生健康突发状况处理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eastAsia="zh-CN"/>
        </w:rPr>
        <w:t>考核</w:t>
      </w:r>
      <w:r>
        <w:rPr>
          <w:rFonts w:hint="eastAsia" w:eastAsia="仿宋_GB2312"/>
          <w:bCs/>
          <w:sz w:val="32"/>
          <w:szCs w:val="32"/>
        </w:rPr>
        <w:t>过程中，如有考生体温</w:t>
      </w:r>
      <w:r>
        <w:rPr>
          <w:rFonts w:eastAsia="仿宋_GB2312"/>
          <w:bCs/>
          <w:sz w:val="32"/>
          <w:szCs w:val="32"/>
        </w:rPr>
        <w:t>≥37.3</w:t>
      </w:r>
      <w:r>
        <w:rPr>
          <w:rFonts w:hint="eastAsia" w:ascii="宋体" w:hAnsi="宋体" w:cs="宋体"/>
          <w:bCs/>
          <w:sz w:val="32"/>
          <w:szCs w:val="32"/>
        </w:rPr>
        <w:t>℃</w:t>
      </w:r>
      <w:r>
        <w:rPr>
          <w:rFonts w:hint="eastAsia" w:eastAsia="仿宋_GB2312"/>
          <w:bCs/>
          <w:sz w:val="32"/>
          <w:szCs w:val="32"/>
        </w:rPr>
        <w:t>或有咳嗽等可疑症状，立即前往医疗机构发热门诊排查。</w:t>
      </w:r>
    </w:p>
    <w:p>
      <w:pPr>
        <w:snapToGrid w:val="0"/>
        <w:spacing w:line="592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三、其他注意事项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（一）考生抵长后请不要参与聚餐、聚会等群体性活动，不拜访亲友。若非必须，不要前往人员密集的公共场所。</w:t>
      </w:r>
    </w:p>
    <w:p>
      <w:pPr>
        <w:snapToGrid w:val="0"/>
        <w:spacing w:line="592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（二）考生参考须全程佩戴口罩，但在安检和身份核对时须摘下口罩接受安检和身份核对。</w:t>
      </w:r>
    </w:p>
    <w:p>
      <w:pPr>
        <w:snapToGrid w:val="0"/>
        <w:spacing w:line="592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（三）考生在考点注意个人卫生习惯，咳嗽、打喷嚏时用手捂住口鼻，使用过的口罩须投入指定的废弃口罩垃圾桶。</w:t>
      </w:r>
    </w:p>
    <w:p>
      <w:pPr>
        <w:snapToGrid w:val="0"/>
        <w:spacing w:line="592" w:lineRule="exact"/>
        <w:ind w:firstLine="640" w:firstLineChars="200"/>
      </w:pPr>
      <w:r>
        <w:rPr>
          <w:rFonts w:hint="eastAsia" w:eastAsia="仿宋_GB2312"/>
          <w:bCs/>
          <w:sz w:val="32"/>
          <w:szCs w:val="32"/>
        </w:rPr>
        <w:t>（四）考生乘坐公共交通工具、电梯或在其他人员密集场所时，请自觉、规范佩戴口罩，尽量避免</w:t>
      </w:r>
      <w:r>
        <w:rPr>
          <w:rFonts w:eastAsia="仿宋_GB2312"/>
          <w:bCs/>
          <w:sz w:val="32"/>
          <w:szCs w:val="32"/>
        </w:rPr>
        <w:t>1</w:t>
      </w:r>
      <w:r>
        <w:rPr>
          <w:rFonts w:hint="eastAsia" w:eastAsia="仿宋_GB2312"/>
          <w:bCs/>
          <w:sz w:val="32"/>
          <w:szCs w:val="32"/>
        </w:rPr>
        <w:t>米内近距离与人面对面交谈。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94"/>
    <w:rsid w:val="00160146"/>
    <w:rsid w:val="0043428E"/>
    <w:rsid w:val="004C2570"/>
    <w:rsid w:val="00756094"/>
    <w:rsid w:val="008848F9"/>
    <w:rsid w:val="008A2520"/>
    <w:rsid w:val="00A409BE"/>
    <w:rsid w:val="00C42803"/>
    <w:rsid w:val="12482D90"/>
    <w:rsid w:val="25C75A9D"/>
    <w:rsid w:val="26E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139</Words>
  <Characters>793</Characters>
  <Lines>6</Lines>
  <Paragraphs>1</Paragraphs>
  <TotalTime>6</TotalTime>
  <ScaleCrop>false</ScaleCrop>
  <LinksUpToDate>false</LinksUpToDate>
  <CharactersWithSpaces>931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2020-08-17T09:19:00Z</dcterms:created>
  <dc:creator>china</dc:creator>
  <cp:lastModifiedBy>小欢</cp:lastModifiedBy>
  <dcterms:modified xsi:type="dcterms:W3CDTF">2020-12-11T07:51:49Z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