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bCs/>
          <w:sz w:val="24"/>
          <w:szCs w:val="24"/>
          <w:shd w:val="clear" w:color="auto" w:fill="FFFFFF"/>
        </w:rPr>
        <w:t>附件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sz w:val="36"/>
          <w:szCs w:val="36"/>
          <w:shd w:val="clear" w:color="auto" w:fill="FFFFFF"/>
        </w:rPr>
        <w:t>2020年</w:t>
      </w:r>
      <w:r>
        <w:rPr>
          <w:rFonts w:hint="eastAsia" w:ascii="宋体" w:hAnsi="宋体"/>
          <w:b/>
          <w:bCs/>
          <w:sz w:val="36"/>
          <w:szCs w:val="36"/>
          <w:shd w:val="clear" w:color="auto" w:fill="FFFFFF"/>
          <w:lang w:eastAsia="zh-CN"/>
        </w:rPr>
        <w:t>长沙市建设工程招标投标中心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  <w:shd w:val="clear" w:color="auto" w:fill="FFFFFF"/>
        </w:rPr>
        <w:t>公开招聘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shd w:val="clear" w:color="auto" w:fill="FFFFFF"/>
        </w:rPr>
        <w:t>面试</w:t>
      </w:r>
      <w:r>
        <w:rPr>
          <w:rFonts w:hint="eastAsia" w:ascii="宋体" w:hAnsi="宋体"/>
          <w:b/>
          <w:bCs/>
          <w:sz w:val="36"/>
          <w:szCs w:val="36"/>
        </w:rPr>
        <w:t>考生健康申报表</w:t>
      </w:r>
    </w:p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342"/>
        <w:gridCol w:w="800"/>
        <w:gridCol w:w="956"/>
        <w:gridCol w:w="1511"/>
        <w:gridCol w:w="2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目前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省（区、市）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市（地、州、盟）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县（市、区、旗）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居民电子健康码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□绿码    □黄码    □红码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问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答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1.近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30"/>
                <w:szCs w:val="30"/>
              </w:rPr>
              <w:t>天是否有境外旅居史：是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否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2.近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30"/>
                <w:szCs w:val="30"/>
              </w:rPr>
              <w:t>天是否有境内中高风险地区旅居史：是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否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高中风险地区通过微信搜索“国家政务服务平台，在其“各地疫情风险登记查询”栏目查询。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.近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30"/>
                <w:szCs w:val="30"/>
              </w:rPr>
              <w:t>天是否接触过来自中高风险地区的亲属、朋友：是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否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.近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30"/>
                <w:szCs w:val="30"/>
              </w:rPr>
              <w:t>天是否接触过可疑病例及发热病人：是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否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.近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30"/>
                <w:szCs w:val="30"/>
              </w:rPr>
              <w:t>天是否有家人、朋友发热或患肺炎等疾病：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否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是否曾经诊断为新冠肺炎病例、无症状感染者：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否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0"/>
                <w:szCs w:val="30"/>
              </w:rPr>
              <w:t>.近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30"/>
                <w:szCs w:val="30"/>
              </w:rPr>
              <w:t>天您本人是否有如下症状：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发热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咳嗽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寒战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鼻塞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流涕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咽痛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头痛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乏力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肌肉酸痛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关节酸痛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气促呼吸困难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□  </w:t>
            </w:r>
            <w:r>
              <w:rPr>
                <w:rFonts w:hint="eastAsia" w:ascii="仿宋_GB2312" w:eastAsia="仿宋_GB2312"/>
                <w:sz w:val="30"/>
                <w:szCs w:val="30"/>
              </w:rPr>
              <w:t>胸闷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结膜充血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恶心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呕吐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腹泻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腹痛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或有其他需要说明的身体不适症状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</w:t>
            </w:r>
          </w:p>
        </w:tc>
      </w:tr>
    </w:tbl>
    <w:p>
      <w:pPr>
        <w:spacing w:line="4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个人承诺：</w:t>
      </w:r>
    </w:p>
    <w:p>
      <w:pPr>
        <w:spacing w:line="400" w:lineRule="exact"/>
        <w:ind w:firstLine="56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本人知晓《中华人民共和国传染病防治法》中的有关法律法规以及新冠肺炎防控相关措施要求，以上内容属实，如有隐瞒、虚报、漏报，本人承担一切法律责任和相关后果。</w:t>
      </w:r>
    </w:p>
    <w:p>
      <w:pPr>
        <w:spacing w:line="400" w:lineRule="exact"/>
        <w:ind w:firstLine="5600" w:firstLineChars="2000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0" w:firstLineChars="20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本人签字：    </w:t>
      </w:r>
    </w:p>
    <w:p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96F89"/>
    <w:rsid w:val="09C71970"/>
    <w:rsid w:val="2D496F89"/>
    <w:rsid w:val="43D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2020-10-09T07:34:00Z</dcterms:created>
  <dc:creator>Administrator</dc:creator>
  <cp:lastModifiedBy>Administrator</cp:lastModifiedBy>
  <dcterms:modified xsi:type="dcterms:W3CDTF">2021-01-27T09:17:57Z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